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B5ACE" w14:textId="77777777" w:rsidR="001A4627" w:rsidRDefault="001A4627" w:rsidP="001A462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Lectio agostana 2026</w:t>
      </w:r>
    </w:p>
    <w:p w14:paraId="3AE77CBC" w14:textId="77777777" w:rsidR="001A4627" w:rsidRDefault="001A4627" w:rsidP="001A4627">
      <w:pPr>
        <w:jc w:val="center"/>
        <w:rPr>
          <w:b/>
          <w:bCs/>
        </w:rPr>
      </w:pPr>
    </w:p>
    <w:p w14:paraId="5DA9015A" w14:textId="64448C58" w:rsidR="001A4627" w:rsidRDefault="001A4627" w:rsidP="001A4627">
      <w:pPr>
        <w:jc w:val="both"/>
        <w:rPr>
          <w:b/>
          <w:bCs/>
        </w:rPr>
      </w:pPr>
      <w:r>
        <w:rPr>
          <w:b/>
          <w:bCs/>
        </w:rPr>
        <w:t xml:space="preserve">Venerdì 14 agosto.  </w:t>
      </w:r>
      <w:r w:rsidR="00373A8E">
        <w:rPr>
          <w:b/>
          <w:bCs/>
        </w:rPr>
        <w:t>Grazia e pace da Dio (</w:t>
      </w:r>
      <w:r w:rsidR="00E47025">
        <w:rPr>
          <w:b/>
          <w:bCs/>
        </w:rPr>
        <w:t>Ef</w:t>
      </w:r>
      <w:r w:rsidR="00373A8E">
        <w:rPr>
          <w:b/>
          <w:bCs/>
        </w:rPr>
        <w:t xml:space="preserve">. 1,1-2) </w:t>
      </w:r>
    </w:p>
    <w:p w14:paraId="163FF7EB" w14:textId="11A6AC2B" w:rsidR="00285B06" w:rsidRDefault="00373A8E" w:rsidP="001A4627">
      <w:pPr>
        <w:rPr>
          <w:rFonts w:asciiTheme="minorHAnsi" w:hAnsiTheme="minorHAnsi" w:cstheme="minorHAnsi"/>
          <w:i/>
          <w:iCs/>
          <w:color w:val="222222"/>
          <w:shd w:val="clear" w:color="auto" w:fill="FFFFFF"/>
        </w:rPr>
      </w:pPr>
      <w:r w:rsidRPr="00373A8E">
        <w:rPr>
          <w:rFonts w:asciiTheme="minorHAnsi" w:hAnsiTheme="minorHAnsi" w:cstheme="minorHAnsi"/>
          <w:i/>
          <w:iCs/>
          <w:color w:val="990000"/>
          <w:shd w:val="clear" w:color="auto" w:fill="FFFFFF"/>
          <w:vertAlign w:val="superscript"/>
        </w:rPr>
        <w:t>1</w:t>
      </w:r>
      <w:r w:rsidRPr="00373A8E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> Paolo, apostolo di Cristo Gesù per volontà di Dio, ai santi che sono a Èfeso credenti in Cristo Gesù: </w:t>
      </w:r>
      <w:bookmarkStart w:id="0" w:name="_Hlk237534913"/>
      <w:r w:rsidRPr="00373A8E">
        <w:rPr>
          <w:rFonts w:asciiTheme="minorHAnsi" w:hAnsiTheme="minorHAnsi" w:cstheme="minorHAnsi"/>
          <w:i/>
          <w:iCs/>
          <w:color w:val="990000"/>
          <w:shd w:val="clear" w:color="auto" w:fill="FFFFFF"/>
          <w:vertAlign w:val="superscript"/>
        </w:rPr>
        <w:t>2</w:t>
      </w:r>
      <w:r w:rsidRPr="00373A8E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>grazia a voi e pace da Dio, Padre nostro, e dal Signore Gesù Cristo.</w:t>
      </w:r>
      <w:r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 xml:space="preserve"> </w:t>
      </w:r>
      <w:r w:rsidR="00E47025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>(1</w:t>
      </w:r>
      <w:r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>,1-2)</w:t>
      </w:r>
    </w:p>
    <w:bookmarkEnd w:id="0"/>
    <w:p w14:paraId="13BBA0AF" w14:textId="77777777" w:rsidR="00AB6431" w:rsidRDefault="00AB6431" w:rsidP="001A4627">
      <w:pPr>
        <w:rPr>
          <w:rFonts w:asciiTheme="minorHAnsi" w:hAnsiTheme="minorHAnsi" w:cstheme="minorHAnsi"/>
          <w:i/>
          <w:iCs/>
          <w:color w:val="222222"/>
          <w:shd w:val="clear" w:color="auto" w:fill="FFFFFF"/>
        </w:rPr>
      </w:pPr>
    </w:p>
    <w:p w14:paraId="0C50304D" w14:textId="77777777" w:rsidR="00AB6431" w:rsidRPr="00AB6431" w:rsidRDefault="00AB6431" w:rsidP="00AB6431">
      <w:pPr>
        <w:pStyle w:val="Paragrafoelenco"/>
        <w:numPr>
          <w:ilvl w:val="0"/>
          <w:numId w:val="1"/>
        </w:numPr>
        <w:jc w:val="both"/>
        <w:rPr>
          <w:b/>
          <w:bCs/>
          <w:color w:val="EE0000"/>
        </w:rPr>
      </w:pPr>
      <w:r w:rsidRPr="00AB6431">
        <w:rPr>
          <w:b/>
          <w:bCs/>
          <w:color w:val="EE0000"/>
        </w:rPr>
        <w:t xml:space="preserve">Prescritto </w:t>
      </w:r>
      <w:r w:rsidRPr="00AB6431">
        <w:rPr>
          <w:color w:val="EE0000"/>
        </w:rPr>
        <w:t xml:space="preserve">(1,1-2) </w:t>
      </w:r>
    </w:p>
    <w:p w14:paraId="7B59B7B6" w14:textId="77777777" w:rsidR="00AB6431" w:rsidRPr="00180ED1" w:rsidRDefault="00AB6431" w:rsidP="00AB6431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Parte teologica: la rivelazione del Mistero </w:t>
      </w:r>
      <w:r>
        <w:t>(1,3-3,21)</w:t>
      </w:r>
    </w:p>
    <w:p w14:paraId="3BE9B4BB" w14:textId="77777777" w:rsidR="00AB6431" w:rsidRPr="00180ED1" w:rsidRDefault="00AB6431" w:rsidP="00AB6431">
      <w:pPr>
        <w:pStyle w:val="Paragrafoelenco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 xml:space="preserve">La benedizione </w:t>
      </w:r>
      <w:r w:rsidRPr="00180ED1">
        <w:t>(1,3-14)</w:t>
      </w:r>
    </w:p>
    <w:p w14:paraId="0FC74E44" w14:textId="77777777" w:rsidR="00AB6431" w:rsidRPr="00180ED1" w:rsidRDefault="00AB6431" w:rsidP="00AB6431">
      <w:pPr>
        <w:pStyle w:val="Paragrafoelenco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 xml:space="preserve">Esordio epistolare: rendimenti di grazie e signoria di Cristo </w:t>
      </w:r>
      <w:r w:rsidRPr="00180ED1">
        <w:t>(1,15-23)</w:t>
      </w:r>
    </w:p>
    <w:p w14:paraId="6C12427E" w14:textId="77777777" w:rsidR="00AB6431" w:rsidRDefault="00AB6431" w:rsidP="00AB6431">
      <w:pPr>
        <w:pStyle w:val="Paragrafoelenco"/>
        <w:numPr>
          <w:ilvl w:val="0"/>
          <w:numId w:val="2"/>
        </w:numPr>
        <w:jc w:val="both"/>
      </w:pPr>
      <w:r>
        <w:rPr>
          <w:b/>
          <w:bCs/>
        </w:rPr>
        <w:t xml:space="preserve">La condizione dei credenti: salvati e riconciliati tra loro </w:t>
      </w:r>
      <w:r w:rsidRPr="00180ED1">
        <w:t xml:space="preserve">(2,1-22) </w:t>
      </w:r>
    </w:p>
    <w:p w14:paraId="138DDA08" w14:textId="77777777" w:rsidR="00AB6431" w:rsidRPr="00180ED1" w:rsidRDefault="00AB6431" w:rsidP="00AB6431">
      <w:pPr>
        <w:pStyle w:val="Paragrafoelenco"/>
        <w:numPr>
          <w:ilvl w:val="0"/>
          <w:numId w:val="2"/>
        </w:numPr>
        <w:jc w:val="both"/>
      </w:pPr>
      <w:r>
        <w:rPr>
          <w:b/>
          <w:bCs/>
        </w:rPr>
        <w:t xml:space="preserve">La rivelazione del Mistero </w:t>
      </w:r>
      <w:r w:rsidRPr="00180ED1">
        <w:t>(3,1-13)</w:t>
      </w:r>
    </w:p>
    <w:p w14:paraId="43F21AEE" w14:textId="77777777" w:rsidR="00AB6431" w:rsidRDefault="00AB6431" w:rsidP="00AB6431">
      <w:pPr>
        <w:pStyle w:val="Paragrafoelenco"/>
        <w:numPr>
          <w:ilvl w:val="0"/>
          <w:numId w:val="2"/>
        </w:numPr>
        <w:jc w:val="both"/>
      </w:pPr>
      <w:r>
        <w:rPr>
          <w:b/>
          <w:bCs/>
        </w:rPr>
        <w:t xml:space="preserve">Preghiera e dossologia </w:t>
      </w:r>
      <w:r w:rsidRPr="00180ED1">
        <w:t>(3,14-21)</w:t>
      </w:r>
    </w:p>
    <w:p w14:paraId="39FFF4E1" w14:textId="77777777" w:rsidR="00AB6431" w:rsidRDefault="00AB6431" w:rsidP="00AB6431">
      <w:pPr>
        <w:pStyle w:val="Paragrafoelenco"/>
        <w:numPr>
          <w:ilvl w:val="0"/>
          <w:numId w:val="3"/>
        </w:numPr>
        <w:jc w:val="both"/>
      </w:pPr>
      <w:r w:rsidRPr="00180ED1">
        <w:rPr>
          <w:b/>
          <w:bCs/>
        </w:rPr>
        <w:t>Parte etica: vita nuova dei credenti</w:t>
      </w:r>
      <w:r>
        <w:t>. (4,1-6,9)</w:t>
      </w:r>
    </w:p>
    <w:p w14:paraId="2B621C1A" w14:textId="77777777" w:rsidR="00AB6431" w:rsidRDefault="00AB6431" w:rsidP="00AB6431">
      <w:pPr>
        <w:pStyle w:val="Paragrafoelenco"/>
        <w:numPr>
          <w:ilvl w:val="0"/>
          <w:numId w:val="4"/>
        </w:numPr>
        <w:jc w:val="both"/>
      </w:pPr>
      <w:r w:rsidRPr="00180ED1">
        <w:rPr>
          <w:b/>
          <w:bCs/>
        </w:rPr>
        <w:t>L’unità ecclesiale nell’diversità dei ministeri</w:t>
      </w:r>
      <w:r>
        <w:t xml:space="preserve"> (4, 1-16)</w:t>
      </w:r>
    </w:p>
    <w:p w14:paraId="6DDCEC68" w14:textId="77777777" w:rsidR="00AB6431" w:rsidRDefault="00AB6431" w:rsidP="00AB6431">
      <w:pPr>
        <w:pStyle w:val="Paragrafoelenco"/>
        <w:numPr>
          <w:ilvl w:val="0"/>
          <w:numId w:val="4"/>
        </w:numPr>
        <w:jc w:val="both"/>
      </w:pPr>
      <w:r>
        <w:rPr>
          <w:b/>
          <w:bCs/>
        </w:rPr>
        <w:t xml:space="preserve">La vita nuova in Cristo </w:t>
      </w:r>
      <w:r w:rsidRPr="00180ED1">
        <w:t>(4,17-5,20)</w:t>
      </w:r>
    </w:p>
    <w:p w14:paraId="4F663F40" w14:textId="77777777" w:rsidR="00AB6431" w:rsidRPr="00180ED1" w:rsidRDefault="00AB6431" w:rsidP="00AB6431">
      <w:pPr>
        <w:pStyle w:val="Paragrafoelenco"/>
        <w:numPr>
          <w:ilvl w:val="0"/>
          <w:numId w:val="4"/>
        </w:numPr>
        <w:jc w:val="both"/>
      </w:pPr>
      <w:r>
        <w:rPr>
          <w:b/>
          <w:bCs/>
        </w:rPr>
        <w:t xml:space="preserve">Il Codice domestico </w:t>
      </w:r>
      <w:r w:rsidRPr="00180ED1">
        <w:t>(5,21-6,9)</w:t>
      </w:r>
    </w:p>
    <w:p w14:paraId="209562A1" w14:textId="77777777" w:rsidR="00AB6431" w:rsidRDefault="00AB6431" w:rsidP="00AB6431">
      <w:pPr>
        <w:pStyle w:val="Paragrafoelenco"/>
        <w:numPr>
          <w:ilvl w:val="0"/>
          <w:numId w:val="3"/>
        </w:numPr>
        <w:jc w:val="both"/>
      </w:pPr>
      <w:r w:rsidRPr="00180ED1">
        <w:rPr>
          <w:b/>
          <w:bCs/>
        </w:rPr>
        <w:t>Perorazione: la battaglia spirituale</w:t>
      </w:r>
      <w:r>
        <w:t xml:space="preserve"> (6,10-20)</w:t>
      </w:r>
    </w:p>
    <w:p w14:paraId="5FDE2C8C" w14:textId="5EBCFE67" w:rsidR="00AB6431" w:rsidRPr="00AB6431" w:rsidRDefault="00AB6431" w:rsidP="001A4627">
      <w:pPr>
        <w:pStyle w:val="Paragrafoelenco"/>
        <w:numPr>
          <w:ilvl w:val="0"/>
          <w:numId w:val="3"/>
        </w:numPr>
        <w:jc w:val="both"/>
      </w:pPr>
      <w:r w:rsidRPr="00180ED1">
        <w:rPr>
          <w:b/>
          <w:bCs/>
        </w:rPr>
        <w:t>Conclusione epistolare</w:t>
      </w:r>
      <w:r>
        <w:t xml:space="preserve"> (6,21-24)</w:t>
      </w:r>
    </w:p>
    <w:p w14:paraId="20682011" w14:textId="6480E9C5" w:rsidR="00AB6431" w:rsidRPr="00AB6431" w:rsidRDefault="00AB6431" w:rsidP="001A4627">
      <w:pPr>
        <w:rPr>
          <w:rFonts w:asciiTheme="minorHAnsi" w:hAnsiTheme="minorHAnsi" w:cstheme="minorHAnsi"/>
          <w:b/>
          <w:bCs/>
          <w:color w:val="222222"/>
          <w:shd w:val="clear" w:color="auto" w:fill="FFFFFF"/>
        </w:rPr>
      </w:pPr>
      <w:r w:rsidRPr="00AB6431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>Esegesi.</w:t>
      </w:r>
    </w:p>
    <w:p w14:paraId="34EA2100" w14:textId="59EE7A06" w:rsidR="00AB6431" w:rsidRDefault="00660263" w:rsidP="00660263">
      <w:pPr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>
        <w:rPr>
          <w:rFonts w:asciiTheme="minorHAnsi" w:hAnsiTheme="minorHAnsi" w:cstheme="minorHAnsi"/>
          <w:color w:val="222222"/>
          <w:shd w:val="clear" w:color="auto" w:fill="FFFFFF"/>
        </w:rPr>
        <w:t>Il prescritto segue le consuetudini epistolari dell’epoca: mittente, destinatari e saluto; in quest</w:t>
      </w:r>
      <w:r w:rsidR="00560780">
        <w:rPr>
          <w:rFonts w:asciiTheme="minorHAnsi" w:hAnsiTheme="minorHAnsi" w:cstheme="minorHAnsi"/>
          <w:color w:val="222222"/>
          <w:shd w:val="clear" w:color="auto" w:fill="FFFFFF"/>
        </w:rPr>
        <w:t xml:space="preserve">o </w:t>
      </w:r>
      <w:r>
        <w:rPr>
          <w:rFonts w:asciiTheme="minorHAnsi" w:hAnsiTheme="minorHAnsi" w:cstheme="minorHAnsi"/>
          <w:color w:val="222222"/>
          <w:shd w:val="clear" w:color="auto" w:fill="FFFFFF"/>
        </w:rPr>
        <w:t xml:space="preserve">è simile </w:t>
      </w:r>
      <w:r w:rsidR="001F736D">
        <w:rPr>
          <w:rFonts w:asciiTheme="minorHAnsi" w:hAnsiTheme="minorHAnsi" w:cstheme="minorHAnsi"/>
          <w:color w:val="222222"/>
          <w:shd w:val="clear" w:color="auto" w:fill="FFFFFF"/>
        </w:rPr>
        <w:t xml:space="preserve">ad </w:t>
      </w:r>
      <w:r>
        <w:rPr>
          <w:rFonts w:asciiTheme="minorHAnsi" w:hAnsiTheme="minorHAnsi" w:cstheme="minorHAnsi"/>
          <w:color w:val="222222"/>
          <w:shd w:val="clear" w:color="auto" w:fill="FFFFFF"/>
        </w:rPr>
        <w:t xml:space="preserve">altre lettere di Paolo. Il nome del mittente, con ogni probabilità, è fittizio, ma questo non indica un intento fraudolento dell’autore della lettera. Abbiamo già accennato che, nell’antichità, il fenomeno della pseudepigrafia era diffuso e serviva a diffondere l’insegnamento di un maestro e a preservarne </w:t>
      </w:r>
      <w:r w:rsidR="001F736D">
        <w:rPr>
          <w:rFonts w:asciiTheme="minorHAnsi" w:hAnsiTheme="minorHAnsi" w:cstheme="minorHAnsi"/>
          <w:color w:val="222222"/>
          <w:shd w:val="clear" w:color="auto" w:fill="FFFFFF"/>
        </w:rPr>
        <w:t>la</w:t>
      </w:r>
      <w:r>
        <w:rPr>
          <w:rFonts w:asciiTheme="minorHAnsi" w:hAnsiTheme="minorHAnsi" w:cstheme="minorHAnsi"/>
          <w:color w:val="222222"/>
          <w:shd w:val="clear" w:color="auto" w:fill="FFFFFF"/>
        </w:rPr>
        <w:t xml:space="preserve"> memoria.</w:t>
      </w:r>
    </w:p>
    <w:p w14:paraId="3D0E4F77" w14:textId="3B8D36FA" w:rsidR="00660263" w:rsidRDefault="00660263" w:rsidP="00660263">
      <w:pPr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>
        <w:rPr>
          <w:rFonts w:asciiTheme="minorHAnsi" w:hAnsiTheme="minorHAnsi" w:cstheme="minorHAnsi"/>
          <w:color w:val="222222"/>
          <w:shd w:val="clear" w:color="auto" w:fill="FFFFFF"/>
        </w:rPr>
        <w:t>v.1 il titolo ‘apostolo ‘: sottolinea l’autorità del mittente e il valore normativo dello scritto. Emerge il profilo prestigioso della figura di Paolo, già oggetto della venerazione della comunità cristiana. Quindi è una presentazione non biografica, ma teologica: apostolo non per iniziativa personale ma per grazia.</w:t>
      </w:r>
    </w:p>
    <w:p w14:paraId="1AC067AD" w14:textId="6E97AEC5" w:rsidR="00660263" w:rsidRPr="00660263" w:rsidRDefault="00660263" w:rsidP="00660263">
      <w:pPr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>
        <w:rPr>
          <w:rFonts w:asciiTheme="minorHAnsi" w:hAnsiTheme="minorHAnsi" w:cstheme="minorHAnsi"/>
          <w:color w:val="222222"/>
          <w:shd w:val="clear" w:color="auto" w:fill="FFFFFF"/>
        </w:rPr>
        <w:t>v. 2 Anche i destinatari</w:t>
      </w:r>
      <w:r w:rsidR="00DC1F11">
        <w:rPr>
          <w:rFonts w:asciiTheme="minorHAnsi" w:hAnsiTheme="minorHAnsi" w:cstheme="minorHAnsi"/>
          <w:color w:val="222222"/>
          <w:shd w:val="clear" w:color="auto" w:fill="FFFFFF"/>
        </w:rPr>
        <w:t xml:space="preserve"> vengono presentati, teologicamente come ‘santi’ e ‘fedeli’. Santi perché raggiunti dal dono della santità stessa di Dio e fedeli perché impegnati nella risposta al dono ricevuto.</w:t>
      </w:r>
    </w:p>
    <w:p w14:paraId="58FD2D48" w14:textId="77777777" w:rsidR="00AB6431" w:rsidRDefault="00AB6431" w:rsidP="001A4627">
      <w:pPr>
        <w:rPr>
          <w:rFonts w:asciiTheme="minorHAnsi" w:hAnsiTheme="minorHAnsi" w:cstheme="minorHAnsi"/>
          <w:b/>
          <w:bCs/>
          <w:color w:val="222222"/>
          <w:shd w:val="clear" w:color="auto" w:fill="FFFFFF"/>
        </w:rPr>
      </w:pPr>
    </w:p>
    <w:p w14:paraId="7474B039" w14:textId="77777777" w:rsidR="00DC1F11" w:rsidRDefault="00AB6431" w:rsidP="001A4627">
      <w:pPr>
        <w:rPr>
          <w:rFonts w:asciiTheme="minorHAnsi" w:hAnsiTheme="minorHAnsi" w:cstheme="minorHAnsi"/>
          <w:b/>
          <w:bCs/>
          <w:color w:val="2222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>Meditazione.</w:t>
      </w:r>
      <w:r w:rsidR="00DC1F11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 xml:space="preserve"> </w:t>
      </w:r>
    </w:p>
    <w:p w14:paraId="280C4258" w14:textId="190FBB79" w:rsidR="00AB6431" w:rsidRDefault="00DC1F11" w:rsidP="00DC1F11">
      <w:pPr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 w:rsidRPr="00DC1F11">
        <w:rPr>
          <w:rFonts w:asciiTheme="minorHAnsi" w:hAnsiTheme="minorHAnsi" w:cstheme="minorHAnsi"/>
          <w:color w:val="222222"/>
          <w:shd w:val="clear" w:color="auto" w:fill="FFFFFF"/>
        </w:rPr>
        <w:t>Entriamo nello spirito d</w:t>
      </w:r>
      <w:r w:rsidR="001F736D">
        <w:rPr>
          <w:rFonts w:asciiTheme="minorHAnsi" w:hAnsiTheme="minorHAnsi" w:cstheme="minorHAnsi"/>
          <w:color w:val="222222"/>
          <w:shd w:val="clear" w:color="auto" w:fill="FFFFFF"/>
        </w:rPr>
        <w:t>i</w:t>
      </w:r>
      <w:r w:rsidRPr="00DC1F11">
        <w:rPr>
          <w:rFonts w:asciiTheme="minorHAnsi" w:hAnsiTheme="minorHAnsi" w:cstheme="minorHAnsi"/>
          <w:color w:val="222222"/>
          <w:shd w:val="clear" w:color="auto" w:fill="FFFFFF"/>
        </w:rPr>
        <w:t xml:space="preserve"> questa lettera</w:t>
      </w:r>
      <w:r>
        <w:rPr>
          <w:rFonts w:asciiTheme="minorHAnsi" w:hAnsiTheme="minorHAnsi" w:cstheme="minorHAnsi"/>
          <w:color w:val="222222"/>
          <w:shd w:val="clear" w:color="auto" w:fill="FFFFFF"/>
        </w:rPr>
        <w:t xml:space="preserve"> riprendendo il tema della santità. L’appellativo ‘santi’ per indicare i cristiani è consueto nel Nuovo Testamento. Questa consuetudine è sparita. Purtroppo è sparito anche il suo significato. </w:t>
      </w:r>
      <w:r w:rsidRPr="00560780">
        <w:rPr>
          <w:rFonts w:asciiTheme="minorHAnsi" w:hAnsiTheme="minorHAnsi" w:cstheme="minorHAnsi"/>
          <w:color w:val="222222"/>
          <w:u w:val="single"/>
          <w:shd w:val="clear" w:color="auto" w:fill="FFFFFF"/>
        </w:rPr>
        <w:t>C’è stata una inversione e si è messo all’arrivo il punto di partenza</w:t>
      </w:r>
      <w:r>
        <w:rPr>
          <w:rFonts w:asciiTheme="minorHAnsi" w:hAnsiTheme="minorHAnsi" w:cstheme="minorHAnsi"/>
          <w:color w:val="222222"/>
          <w:shd w:val="clear" w:color="auto" w:fill="FFFFFF"/>
        </w:rPr>
        <w:t>.</w:t>
      </w:r>
    </w:p>
    <w:p w14:paraId="6648922C" w14:textId="0480B02A" w:rsidR="00DC1F11" w:rsidRDefault="00560780" w:rsidP="00DC1F11">
      <w:pPr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>
        <w:rPr>
          <w:rFonts w:asciiTheme="minorHAnsi" w:hAnsiTheme="minorHAnsi" w:cstheme="minorHAnsi"/>
          <w:color w:val="222222"/>
          <w:shd w:val="clear" w:color="auto" w:fill="FFFFFF"/>
        </w:rPr>
        <w:t>Così si è diffusa l’idea che l</w:t>
      </w:r>
      <w:r w:rsidR="00DC1F11">
        <w:rPr>
          <w:rFonts w:asciiTheme="minorHAnsi" w:hAnsiTheme="minorHAnsi" w:cstheme="minorHAnsi"/>
          <w:color w:val="222222"/>
          <w:shd w:val="clear" w:color="auto" w:fill="FFFFFF"/>
        </w:rPr>
        <w:t>a santità è qualcosa da perseguire vivendo in un certo modo, compiendo opere particolar</w:t>
      </w:r>
      <w:r>
        <w:rPr>
          <w:rFonts w:asciiTheme="minorHAnsi" w:hAnsiTheme="minorHAnsi" w:cstheme="minorHAnsi"/>
          <w:color w:val="222222"/>
          <w:shd w:val="clear" w:color="auto" w:fill="FFFFFF"/>
        </w:rPr>
        <w:t>i</w:t>
      </w:r>
      <w:r w:rsidR="00DC1F11">
        <w:rPr>
          <w:rFonts w:asciiTheme="minorHAnsi" w:hAnsiTheme="minorHAnsi" w:cstheme="minorHAnsi"/>
          <w:color w:val="222222"/>
          <w:shd w:val="clear" w:color="auto" w:fill="FFFFFF"/>
        </w:rPr>
        <w:t xml:space="preserve"> fino a fare dei veri e propri miracoli. </w:t>
      </w:r>
      <w:r w:rsidR="001E68DF">
        <w:rPr>
          <w:rFonts w:asciiTheme="minorHAnsi" w:hAnsiTheme="minorHAnsi" w:cstheme="minorHAnsi"/>
          <w:color w:val="222222"/>
          <w:shd w:val="clear" w:color="auto" w:fill="FFFFFF"/>
        </w:rPr>
        <w:t>L</w:t>
      </w:r>
      <w:r w:rsidR="00DC1F11">
        <w:rPr>
          <w:rFonts w:asciiTheme="minorHAnsi" w:hAnsiTheme="minorHAnsi" w:cstheme="minorHAnsi"/>
          <w:color w:val="222222"/>
          <w:shd w:val="clear" w:color="auto" w:fill="FFFFFF"/>
        </w:rPr>
        <w:t>a spiritu</w:t>
      </w:r>
      <w:r>
        <w:rPr>
          <w:rFonts w:asciiTheme="minorHAnsi" w:hAnsiTheme="minorHAnsi" w:cstheme="minorHAnsi"/>
          <w:color w:val="222222"/>
          <w:shd w:val="clear" w:color="auto" w:fill="FFFFFF"/>
        </w:rPr>
        <w:t>a</w:t>
      </w:r>
      <w:r w:rsidR="00DC1F11">
        <w:rPr>
          <w:rFonts w:asciiTheme="minorHAnsi" w:hAnsiTheme="minorHAnsi" w:cstheme="minorHAnsi"/>
          <w:color w:val="222222"/>
          <w:shd w:val="clear" w:color="auto" w:fill="FFFFFF"/>
        </w:rPr>
        <w:t xml:space="preserve">lità è diventata l’arte faticosa per diventare santi. Il punto di arrivo </w:t>
      </w:r>
      <w:r>
        <w:rPr>
          <w:rFonts w:asciiTheme="minorHAnsi" w:hAnsiTheme="minorHAnsi" w:cstheme="minorHAnsi"/>
          <w:color w:val="222222"/>
          <w:shd w:val="clear" w:color="auto" w:fill="FFFFFF"/>
        </w:rPr>
        <w:t>-</w:t>
      </w:r>
      <w:r w:rsidR="00DC1F11">
        <w:rPr>
          <w:rFonts w:asciiTheme="minorHAnsi" w:hAnsiTheme="minorHAnsi" w:cstheme="minorHAnsi"/>
          <w:color w:val="222222"/>
          <w:shd w:val="clear" w:color="auto" w:fill="FFFFFF"/>
        </w:rPr>
        <w:t xml:space="preserve"> la santità </w:t>
      </w:r>
      <w:r>
        <w:rPr>
          <w:rFonts w:asciiTheme="minorHAnsi" w:hAnsiTheme="minorHAnsi" w:cstheme="minorHAnsi"/>
          <w:color w:val="222222"/>
          <w:shd w:val="clear" w:color="auto" w:fill="FFFFFF"/>
        </w:rPr>
        <w:t>-</w:t>
      </w:r>
      <w:r w:rsidR="00DC1F11">
        <w:rPr>
          <w:rFonts w:asciiTheme="minorHAnsi" w:hAnsiTheme="minorHAnsi" w:cstheme="minorHAnsi"/>
          <w:color w:val="222222"/>
          <w:shd w:val="clear" w:color="auto" w:fill="FFFFFF"/>
        </w:rPr>
        <w:t xml:space="preserve"> è di pochi, per lo più</w:t>
      </w:r>
      <w:r w:rsidR="001F736D">
        <w:rPr>
          <w:rFonts w:asciiTheme="minorHAnsi" w:hAnsiTheme="minorHAnsi" w:cstheme="minorHAnsi"/>
          <w:color w:val="222222"/>
          <w:shd w:val="clear" w:color="auto" w:fill="FFFFFF"/>
        </w:rPr>
        <w:t xml:space="preserve">, </w:t>
      </w:r>
      <w:r w:rsidR="00DC1F11">
        <w:rPr>
          <w:rFonts w:asciiTheme="minorHAnsi" w:hAnsiTheme="minorHAnsi" w:cstheme="minorHAnsi"/>
          <w:color w:val="222222"/>
          <w:shd w:val="clear" w:color="auto" w:fill="FFFFFF"/>
        </w:rPr>
        <w:t>ecclesiastici o martiri. Il punto di partenza è uscire con impegno (certamente ‘aiutato’ dalla Grazia) dallo stato di peccato per diventare ‘santo’.</w:t>
      </w:r>
    </w:p>
    <w:p w14:paraId="76008453" w14:textId="69DFEFFB" w:rsidR="00DC1F11" w:rsidRDefault="00DC1F11" w:rsidP="00DC1F11">
      <w:pPr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>
        <w:rPr>
          <w:rFonts w:asciiTheme="minorHAnsi" w:hAnsiTheme="minorHAnsi" w:cstheme="minorHAnsi"/>
          <w:color w:val="222222"/>
          <w:shd w:val="clear" w:color="auto" w:fill="FFFFFF"/>
        </w:rPr>
        <w:t xml:space="preserve">Ci sono </w:t>
      </w:r>
      <w:r w:rsidRPr="001F736D">
        <w:rPr>
          <w:rFonts w:asciiTheme="minorHAnsi" w:hAnsiTheme="minorHAnsi" w:cstheme="minorHAnsi"/>
          <w:color w:val="222222"/>
          <w:u w:val="single"/>
          <w:shd w:val="clear" w:color="auto" w:fill="FFFFFF"/>
        </w:rPr>
        <w:t xml:space="preserve">due </w:t>
      </w:r>
      <w:r w:rsidR="004B5CFE" w:rsidRPr="001F736D">
        <w:rPr>
          <w:rFonts w:asciiTheme="minorHAnsi" w:hAnsiTheme="minorHAnsi" w:cstheme="minorHAnsi"/>
          <w:color w:val="222222"/>
          <w:u w:val="single"/>
          <w:shd w:val="clear" w:color="auto" w:fill="FFFFFF"/>
        </w:rPr>
        <w:t>conseguenze</w:t>
      </w:r>
      <w:r w:rsidRPr="001F736D">
        <w:rPr>
          <w:rFonts w:asciiTheme="minorHAnsi" w:hAnsiTheme="minorHAnsi" w:cstheme="minorHAnsi"/>
          <w:color w:val="222222"/>
          <w:u w:val="single"/>
          <w:shd w:val="clear" w:color="auto" w:fill="FFFFFF"/>
        </w:rPr>
        <w:t xml:space="preserve"> </w:t>
      </w:r>
      <w:r w:rsidR="004B5CFE" w:rsidRPr="001F736D">
        <w:rPr>
          <w:rFonts w:asciiTheme="minorHAnsi" w:hAnsiTheme="minorHAnsi" w:cstheme="minorHAnsi"/>
          <w:color w:val="222222"/>
          <w:u w:val="single"/>
          <w:shd w:val="clear" w:color="auto" w:fill="FFFFFF"/>
        </w:rPr>
        <w:t>perniciose: partono in molti e arrivano in pochi.</w:t>
      </w:r>
      <w:r w:rsidR="004B5CFE">
        <w:rPr>
          <w:rFonts w:asciiTheme="minorHAnsi" w:hAnsiTheme="minorHAnsi" w:cstheme="minorHAnsi"/>
          <w:color w:val="222222"/>
          <w:shd w:val="clear" w:color="auto" w:fill="FFFFFF"/>
        </w:rPr>
        <w:t xml:space="preserve"> E, proprio perché bisogna guadagnarsi qualcosa che non si ha, </w:t>
      </w:r>
      <w:r w:rsidR="004B5CFE" w:rsidRPr="001F736D">
        <w:rPr>
          <w:rFonts w:asciiTheme="minorHAnsi" w:hAnsiTheme="minorHAnsi" w:cstheme="minorHAnsi"/>
          <w:color w:val="222222"/>
          <w:u w:val="single"/>
          <w:shd w:val="clear" w:color="auto" w:fill="FFFFFF"/>
        </w:rPr>
        <w:t>lo stile è l’impegno.</w:t>
      </w:r>
    </w:p>
    <w:p w14:paraId="416F018A" w14:textId="7FD49359" w:rsidR="004B5CFE" w:rsidRDefault="004B5CFE" w:rsidP="00DC1F11">
      <w:pPr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>
        <w:rPr>
          <w:rFonts w:asciiTheme="minorHAnsi" w:hAnsiTheme="minorHAnsi" w:cstheme="minorHAnsi"/>
          <w:color w:val="222222"/>
          <w:shd w:val="clear" w:color="auto" w:fill="FFFFFF"/>
        </w:rPr>
        <w:t xml:space="preserve">I Vangeli, le lettere e lo stile delle prime comunità cristiane ci aiutano a compiere un cambiamento molto semplice; come per tutte le cose semplici, </w:t>
      </w:r>
      <w:r w:rsidR="001F736D">
        <w:rPr>
          <w:rFonts w:asciiTheme="minorHAnsi" w:hAnsiTheme="minorHAnsi" w:cstheme="minorHAnsi"/>
          <w:color w:val="222222"/>
          <w:shd w:val="clear" w:color="auto" w:fill="FFFFFF"/>
        </w:rPr>
        <w:t xml:space="preserve">questo </w:t>
      </w:r>
      <w:r>
        <w:rPr>
          <w:rFonts w:asciiTheme="minorHAnsi" w:hAnsiTheme="minorHAnsi" w:cstheme="minorHAnsi"/>
          <w:color w:val="222222"/>
          <w:shd w:val="clear" w:color="auto" w:fill="FFFFFF"/>
        </w:rPr>
        <w:t>cambiamento è difficile perché non ci sono particolari da cambiare o da restaurare, ma si tratta, semplicemente, di capovolgere tutto.</w:t>
      </w:r>
    </w:p>
    <w:p w14:paraId="1514DA8E" w14:textId="53367910" w:rsidR="004B5CFE" w:rsidRDefault="004B5CFE" w:rsidP="00DC1F11">
      <w:pPr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 w:rsidRPr="001F736D">
        <w:rPr>
          <w:rFonts w:asciiTheme="minorHAnsi" w:hAnsiTheme="minorHAnsi" w:cstheme="minorHAnsi"/>
          <w:color w:val="222222"/>
          <w:u w:val="single"/>
          <w:shd w:val="clear" w:color="auto" w:fill="FFFFFF"/>
        </w:rPr>
        <w:t>Il punto di partenza è la santità ricevuta in dono</w:t>
      </w:r>
      <w:r>
        <w:rPr>
          <w:rFonts w:asciiTheme="minorHAnsi" w:hAnsiTheme="minorHAnsi" w:cstheme="minorHAnsi"/>
          <w:color w:val="222222"/>
          <w:shd w:val="clear" w:color="auto" w:fill="FFFFFF"/>
        </w:rPr>
        <w:t>. Anche in questa lettera ci verrà ripetuto con chiarezza e con insistenza che lo Spirito abita in noi con il Battesimo, per cui lo Spirito ci porta in dote la stessa santità di Dio.</w:t>
      </w:r>
    </w:p>
    <w:p w14:paraId="05CACBDD" w14:textId="3C033E67" w:rsidR="004B5CFE" w:rsidRDefault="000A3221" w:rsidP="00DC1F11">
      <w:pPr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>
        <w:rPr>
          <w:rFonts w:asciiTheme="minorHAnsi" w:hAnsiTheme="minorHAnsi" w:cstheme="minorHAnsi"/>
          <w:color w:val="222222"/>
          <w:shd w:val="clear" w:color="auto" w:fill="FFFFFF"/>
        </w:rPr>
        <w:t>La consacrazione battesimale</w:t>
      </w:r>
      <w:r w:rsidR="004B5CFE">
        <w:rPr>
          <w:rFonts w:asciiTheme="minorHAnsi" w:hAnsiTheme="minorHAnsi" w:cstheme="minorHAnsi"/>
          <w:color w:val="222222"/>
          <w:shd w:val="clear" w:color="auto" w:fill="FFFFFF"/>
        </w:rPr>
        <w:t xml:space="preserve"> non solo è gratuit</w:t>
      </w:r>
      <w:r>
        <w:rPr>
          <w:rFonts w:asciiTheme="minorHAnsi" w:hAnsiTheme="minorHAnsi" w:cstheme="minorHAnsi"/>
          <w:color w:val="222222"/>
          <w:shd w:val="clear" w:color="auto" w:fill="FFFFFF"/>
        </w:rPr>
        <w:t>a</w:t>
      </w:r>
      <w:r w:rsidR="004B5CFE">
        <w:rPr>
          <w:rFonts w:asciiTheme="minorHAnsi" w:hAnsiTheme="minorHAnsi" w:cstheme="minorHAnsi"/>
          <w:color w:val="222222"/>
          <w:shd w:val="clear" w:color="auto" w:fill="FFFFFF"/>
        </w:rPr>
        <w:t>, ma anche indelebile perché è fatt</w:t>
      </w:r>
      <w:r>
        <w:rPr>
          <w:rFonts w:asciiTheme="minorHAnsi" w:hAnsiTheme="minorHAnsi" w:cstheme="minorHAnsi"/>
          <w:color w:val="222222"/>
          <w:shd w:val="clear" w:color="auto" w:fill="FFFFFF"/>
        </w:rPr>
        <w:t>a</w:t>
      </w:r>
      <w:r w:rsidR="004B5CFE">
        <w:rPr>
          <w:rFonts w:asciiTheme="minorHAnsi" w:hAnsiTheme="minorHAnsi" w:cstheme="minorHAnsi"/>
          <w:color w:val="222222"/>
          <w:shd w:val="clear" w:color="auto" w:fill="FFFFFF"/>
        </w:rPr>
        <w:t xml:space="preserve"> e volut</w:t>
      </w:r>
      <w:r>
        <w:rPr>
          <w:rFonts w:asciiTheme="minorHAnsi" w:hAnsiTheme="minorHAnsi" w:cstheme="minorHAnsi"/>
          <w:color w:val="222222"/>
          <w:shd w:val="clear" w:color="auto" w:fill="FFFFFF"/>
        </w:rPr>
        <w:t>a</w:t>
      </w:r>
      <w:r w:rsidR="004B5CFE">
        <w:rPr>
          <w:rFonts w:asciiTheme="minorHAnsi" w:hAnsiTheme="minorHAnsi" w:cstheme="minorHAnsi"/>
          <w:color w:val="222222"/>
          <w:shd w:val="clear" w:color="auto" w:fill="FFFFFF"/>
        </w:rPr>
        <w:t xml:space="preserve"> da Dio; neppure con i nostri peccati e i nostri crimini possiamo sfrattare lo Spirito dal nostro cuore. Non c’è un peccato e </w:t>
      </w:r>
      <w:r w:rsidR="004C30BA">
        <w:rPr>
          <w:rFonts w:asciiTheme="minorHAnsi" w:hAnsiTheme="minorHAnsi" w:cstheme="minorHAnsi"/>
          <w:color w:val="222222"/>
          <w:shd w:val="clear" w:color="auto" w:fill="FFFFFF"/>
        </w:rPr>
        <w:t>una</w:t>
      </w:r>
      <w:r w:rsidR="004B5CFE">
        <w:rPr>
          <w:rFonts w:asciiTheme="minorHAnsi" w:hAnsiTheme="minorHAnsi" w:cstheme="minorHAnsi"/>
          <w:color w:val="222222"/>
          <w:shd w:val="clear" w:color="auto" w:fill="FFFFFF"/>
        </w:rPr>
        <w:t xml:space="preserve"> morale ‘astratta’</w:t>
      </w:r>
      <w:r w:rsidR="004C30BA">
        <w:rPr>
          <w:rFonts w:asciiTheme="minorHAnsi" w:hAnsiTheme="minorHAnsi" w:cstheme="minorHAnsi"/>
          <w:color w:val="222222"/>
          <w:shd w:val="clear" w:color="auto" w:fill="FFFFFF"/>
        </w:rPr>
        <w:t>, ma il Battezzato fa peccat</w:t>
      </w:r>
      <w:r>
        <w:rPr>
          <w:rFonts w:asciiTheme="minorHAnsi" w:hAnsiTheme="minorHAnsi" w:cstheme="minorHAnsi"/>
          <w:color w:val="222222"/>
          <w:shd w:val="clear" w:color="auto" w:fill="FFFFFF"/>
        </w:rPr>
        <w:t>i</w:t>
      </w:r>
      <w:r w:rsidR="004C30BA">
        <w:rPr>
          <w:rFonts w:asciiTheme="minorHAnsi" w:hAnsiTheme="minorHAnsi" w:cstheme="minorHAnsi"/>
          <w:color w:val="222222"/>
          <w:shd w:val="clear" w:color="auto" w:fill="FFFFFF"/>
        </w:rPr>
        <w:t xml:space="preserve"> da </w:t>
      </w:r>
      <w:r>
        <w:rPr>
          <w:rFonts w:asciiTheme="minorHAnsi" w:hAnsiTheme="minorHAnsi" w:cstheme="minorHAnsi"/>
          <w:color w:val="222222"/>
          <w:shd w:val="clear" w:color="auto" w:fill="FFFFFF"/>
        </w:rPr>
        <w:t xml:space="preserve">‘santo </w:t>
      </w:r>
      <w:r w:rsidR="004C30BA">
        <w:rPr>
          <w:rFonts w:asciiTheme="minorHAnsi" w:hAnsiTheme="minorHAnsi" w:cstheme="minorHAnsi"/>
          <w:color w:val="222222"/>
          <w:shd w:val="clear" w:color="auto" w:fill="FFFFFF"/>
        </w:rPr>
        <w:t>cristiano</w:t>
      </w:r>
      <w:r>
        <w:rPr>
          <w:rFonts w:asciiTheme="minorHAnsi" w:hAnsiTheme="minorHAnsi" w:cstheme="minorHAnsi"/>
          <w:color w:val="222222"/>
          <w:shd w:val="clear" w:color="auto" w:fill="FFFFFF"/>
        </w:rPr>
        <w:t>’</w:t>
      </w:r>
      <w:r w:rsidR="004C30BA">
        <w:rPr>
          <w:rFonts w:asciiTheme="minorHAnsi" w:hAnsiTheme="minorHAnsi" w:cstheme="minorHAnsi"/>
          <w:color w:val="222222"/>
          <w:shd w:val="clear" w:color="auto" w:fill="FFFFFF"/>
        </w:rPr>
        <w:t>. Ed è solo con un intervento dello Spirito (si chiama sacramento dell</w:t>
      </w:r>
      <w:r>
        <w:rPr>
          <w:rFonts w:asciiTheme="minorHAnsi" w:hAnsiTheme="minorHAnsi" w:cstheme="minorHAnsi"/>
          <w:color w:val="222222"/>
          <w:shd w:val="clear" w:color="auto" w:fill="FFFFFF"/>
        </w:rPr>
        <w:t>a</w:t>
      </w:r>
      <w:r w:rsidR="004C30BA">
        <w:rPr>
          <w:rFonts w:asciiTheme="minorHAnsi" w:hAnsiTheme="minorHAnsi" w:cstheme="minorHAnsi"/>
          <w:color w:val="222222"/>
          <w:shd w:val="clear" w:color="auto" w:fill="FFFFFF"/>
        </w:rPr>
        <w:t xml:space="preserve"> Riconciliazione) che il peccato può essere perdonato. È il peccato di un santo.</w:t>
      </w:r>
    </w:p>
    <w:p w14:paraId="5EF3B49A" w14:textId="516C8946" w:rsidR="004C30BA" w:rsidRDefault="004C30BA" w:rsidP="00DC1F11">
      <w:pPr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>
        <w:rPr>
          <w:rFonts w:asciiTheme="minorHAnsi" w:hAnsiTheme="minorHAnsi" w:cstheme="minorHAnsi"/>
          <w:color w:val="222222"/>
          <w:shd w:val="clear" w:color="auto" w:fill="FFFFFF"/>
        </w:rPr>
        <w:lastRenderedPageBreak/>
        <w:t>Per essere più semplice, la domanda per il cristiano non è: ‘Cosa devo fare per diventare santo?’, ma è: ‘ Dal momento che sono santo come mi devo comportare?’. La prospettiva è ben diversa e questo è il motivo per cui Paolo in altre lettere supplica i cristiani a vivere ‘secondo lo Spirito di libertà’</w:t>
      </w:r>
      <w:r w:rsidR="000A3221">
        <w:rPr>
          <w:rFonts w:asciiTheme="minorHAnsi" w:hAnsiTheme="minorHAnsi" w:cstheme="minorHAnsi"/>
          <w:color w:val="222222"/>
          <w:shd w:val="clear" w:color="auto" w:fill="FFFFFF"/>
        </w:rPr>
        <w:t>.</w:t>
      </w:r>
    </w:p>
    <w:p w14:paraId="1373C372" w14:textId="58C96F85" w:rsidR="004B5CFE" w:rsidRDefault="004C30BA" w:rsidP="00DC1F11">
      <w:pPr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>
        <w:rPr>
          <w:rFonts w:asciiTheme="minorHAnsi" w:hAnsiTheme="minorHAnsi" w:cstheme="minorHAnsi"/>
          <w:color w:val="222222"/>
          <w:shd w:val="clear" w:color="auto" w:fill="FFFFFF"/>
        </w:rPr>
        <w:t xml:space="preserve">La scoperta della Grazia, cioè </w:t>
      </w:r>
      <w:r w:rsidR="004756F5">
        <w:rPr>
          <w:rFonts w:asciiTheme="minorHAnsi" w:hAnsiTheme="minorHAnsi" w:cstheme="minorHAnsi"/>
          <w:color w:val="222222"/>
          <w:shd w:val="clear" w:color="auto" w:fill="FFFFFF"/>
        </w:rPr>
        <w:t>un dono</w:t>
      </w:r>
      <w:r>
        <w:rPr>
          <w:rFonts w:asciiTheme="minorHAnsi" w:hAnsiTheme="minorHAnsi" w:cstheme="minorHAnsi"/>
          <w:color w:val="222222"/>
          <w:shd w:val="clear" w:color="auto" w:fill="FFFFFF"/>
        </w:rPr>
        <w:t xml:space="preserve"> e non un merito, elimina la legge, o, meglio, vediamo realizzata la profezia di Ezechiele</w:t>
      </w:r>
      <w:r w:rsidR="004756F5" w:rsidRPr="000A3221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>: ‘</w:t>
      </w:r>
      <w:r w:rsidR="004756F5" w:rsidRPr="000A3221">
        <w:rPr>
          <w:rFonts w:asciiTheme="minorHAnsi" w:hAnsiTheme="minorHAnsi" w:cstheme="minorHAnsi"/>
          <w:i/>
          <w:iCs/>
          <w:color w:val="222222"/>
          <w:shd w:val="clear" w:color="auto" w:fill="FFFFFF"/>
          <w:vertAlign w:val="superscript"/>
        </w:rPr>
        <w:t xml:space="preserve"> </w:t>
      </w:r>
      <w:r w:rsidR="004756F5" w:rsidRPr="000A3221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>V</w:t>
      </w:r>
      <w:commentRangeStart w:id="1"/>
      <w:r w:rsidR="004756F5" w:rsidRPr="000A3221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>i</w:t>
      </w:r>
      <w:commentRangeEnd w:id="1"/>
      <w:r w:rsidR="004756F5" w:rsidRPr="000A3221">
        <w:rPr>
          <w:rStyle w:val="Rimandocommento"/>
          <w:i/>
          <w:iCs/>
        </w:rPr>
        <w:commentReference w:id="1"/>
      </w:r>
      <w:r w:rsidR="004756F5" w:rsidRPr="000A3221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 xml:space="preserve"> darò un cuore nuovo, metterò dentro di voi uno spirito nuovo, toglierò da voi il cuore di pietra e vi darò un cuore di carne. Porrò il mio spirito dentro di voi e vi farò vivere secondo le mie leggi e vi farò osservare e mettere in pratica le mie norme’ (Ez 36, 26-27).</w:t>
      </w:r>
      <w:r w:rsidR="004756F5"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r w:rsidR="001F736D">
        <w:rPr>
          <w:rFonts w:asciiTheme="minorHAnsi" w:hAnsiTheme="minorHAnsi" w:cstheme="minorHAnsi"/>
          <w:color w:val="222222"/>
          <w:shd w:val="clear" w:color="auto" w:fill="FFFFFF"/>
        </w:rPr>
        <w:t>È</w:t>
      </w:r>
      <w:r w:rsidR="004756F5">
        <w:rPr>
          <w:rFonts w:asciiTheme="minorHAnsi" w:hAnsiTheme="minorHAnsi" w:cstheme="minorHAnsi"/>
          <w:color w:val="222222"/>
          <w:shd w:val="clear" w:color="auto" w:fill="FFFFFF"/>
        </w:rPr>
        <w:t xml:space="preserve"> la legge dell’uomo nuovo di cui parla Giacomo nella sua lettera: </w:t>
      </w:r>
      <w:r w:rsidR="004756F5" w:rsidRPr="000A3221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>‘Chi invece fissa lo sguardo sulla legge perfetta, la legge della libertà, e le resta fedele, non come un ascoltatore smemorato ma come uno che la mette in pratica, questi troverà la sua felicità nel praticarla’ (Gc 1, 25)</w:t>
      </w:r>
    </w:p>
    <w:p w14:paraId="48FC7451" w14:textId="08C1A3B6" w:rsidR="004756F5" w:rsidRDefault="004756F5" w:rsidP="00DC1F11">
      <w:pPr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>
        <w:rPr>
          <w:rFonts w:asciiTheme="minorHAnsi" w:hAnsiTheme="minorHAnsi" w:cstheme="minorHAnsi"/>
          <w:color w:val="222222"/>
          <w:shd w:val="clear" w:color="auto" w:fill="FFFFFF"/>
        </w:rPr>
        <w:t>Ecco allora che, fissato il punto di partenza, diventa chiaro anche il cammino e il traguardo. La fedeltà non è la lotta per una conquista, ma la saldezza</w:t>
      </w:r>
      <w:r w:rsidR="000A3221">
        <w:rPr>
          <w:rFonts w:asciiTheme="minorHAnsi" w:hAnsiTheme="minorHAnsi" w:cstheme="minorHAnsi"/>
          <w:color w:val="222222"/>
          <w:shd w:val="clear" w:color="auto" w:fill="FFFFFF"/>
        </w:rPr>
        <w:t xml:space="preserve"> (in greco ‘upomonè</w:t>
      </w:r>
      <w:r w:rsidR="00560780">
        <w:rPr>
          <w:rFonts w:asciiTheme="minorHAnsi" w:hAnsiTheme="minorHAnsi" w:cstheme="minorHAnsi"/>
          <w:color w:val="222222"/>
          <w:shd w:val="clear" w:color="auto" w:fill="FFFFFF"/>
        </w:rPr>
        <w:t>’:</w:t>
      </w:r>
      <w:r w:rsidR="000A3221"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222222"/>
          <w:shd w:val="clear" w:color="auto" w:fill="FFFFFF"/>
        </w:rPr>
        <w:t>virtù-perno della spiritualità del Nuovo Testamento) nel restare fedeli risponde</w:t>
      </w:r>
      <w:r w:rsidR="000A3221">
        <w:rPr>
          <w:rFonts w:asciiTheme="minorHAnsi" w:hAnsiTheme="minorHAnsi" w:cstheme="minorHAnsi"/>
          <w:color w:val="222222"/>
          <w:shd w:val="clear" w:color="auto" w:fill="FFFFFF"/>
        </w:rPr>
        <w:t>ndo</w:t>
      </w:r>
      <w:r>
        <w:rPr>
          <w:rFonts w:asciiTheme="minorHAnsi" w:hAnsiTheme="minorHAnsi" w:cstheme="minorHAnsi"/>
          <w:color w:val="222222"/>
          <w:shd w:val="clear" w:color="auto" w:fill="FFFFFF"/>
        </w:rPr>
        <w:t xml:space="preserve"> al dono ricevuto. Tu non ami per diventare un buon cristiano, ma ami perché è l’unico modo per </w:t>
      </w:r>
      <w:r w:rsidR="000A3221">
        <w:rPr>
          <w:rFonts w:asciiTheme="minorHAnsi" w:hAnsiTheme="minorHAnsi" w:cstheme="minorHAnsi"/>
          <w:color w:val="222222"/>
          <w:shd w:val="clear" w:color="auto" w:fill="FFFFFF"/>
        </w:rPr>
        <w:t>confermare</w:t>
      </w:r>
      <w:r>
        <w:rPr>
          <w:rFonts w:asciiTheme="minorHAnsi" w:hAnsiTheme="minorHAnsi" w:cstheme="minorHAnsi"/>
          <w:color w:val="222222"/>
          <w:shd w:val="clear" w:color="auto" w:fill="FFFFFF"/>
        </w:rPr>
        <w:t xml:space="preserve"> quello che sei. </w:t>
      </w:r>
    </w:p>
    <w:p w14:paraId="4AE16363" w14:textId="3961352F" w:rsidR="004756F5" w:rsidRDefault="004756F5" w:rsidP="00DC1F11">
      <w:pPr>
        <w:jc w:val="both"/>
        <w:rPr>
          <w:rFonts w:asciiTheme="minorHAnsi" w:hAnsiTheme="minorHAnsi" w:cstheme="minorHAnsi"/>
          <w:i/>
          <w:iCs/>
          <w:color w:val="222222"/>
          <w:shd w:val="clear" w:color="auto" w:fill="FFFFFF"/>
        </w:rPr>
      </w:pPr>
      <w:r>
        <w:rPr>
          <w:rFonts w:asciiTheme="minorHAnsi" w:hAnsiTheme="minorHAnsi" w:cstheme="minorHAnsi"/>
          <w:color w:val="222222"/>
          <w:shd w:val="clear" w:color="auto" w:fill="FFFFFF"/>
        </w:rPr>
        <w:t xml:space="preserve">C’è un’ultima osservazione da fare, molto importante. Sappiamo, e nella lettera </w:t>
      </w:r>
      <w:r w:rsidR="000A3221">
        <w:rPr>
          <w:rFonts w:asciiTheme="minorHAnsi" w:hAnsiTheme="minorHAnsi" w:cstheme="minorHAnsi"/>
          <w:color w:val="222222"/>
          <w:shd w:val="clear" w:color="auto" w:fill="FFFFFF"/>
        </w:rPr>
        <w:t>a</w:t>
      </w:r>
      <w:r>
        <w:rPr>
          <w:rFonts w:asciiTheme="minorHAnsi" w:hAnsiTheme="minorHAnsi" w:cstheme="minorHAnsi"/>
          <w:color w:val="222222"/>
          <w:shd w:val="clear" w:color="auto" w:fill="FFFFFF"/>
        </w:rPr>
        <w:t xml:space="preserve">gli Efesini ne avremo una conferma </w:t>
      </w:r>
      <w:r w:rsidR="001F736D">
        <w:rPr>
          <w:rFonts w:asciiTheme="minorHAnsi" w:hAnsiTheme="minorHAnsi" w:cstheme="minorHAnsi"/>
          <w:color w:val="222222"/>
          <w:shd w:val="clear" w:color="auto" w:fill="FFFFFF"/>
        </w:rPr>
        <w:t>in</w:t>
      </w:r>
      <w:r w:rsidR="000A3221">
        <w:rPr>
          <w:rFonts w:asciiTheme="minorHAnsi" w:hAnsiTheme="minorHAnsi" w:cstheme="minorHAnsi"/>
          <w:color w:val="222222"/>
          <w:shd w:val="clear" w:color="auto" w:fill="FFFFFF"/>
        </w:rPr>
        <w:t>e</w:t>
      </w:r>
      <w:r w:rsidR="001F736D">
        <w:rPr>
          <w:rFonts w:asciiTheme="minorHAnsi" w:hAnsiTheme="minorHAnsi" w:cstheme="minorHAnsi"/>
          <w:color w:val="222222"/>
          <w:shd w:val="clear" w:color="auto" w:fill="FFFFFF"/>
        </w:rPr>
        <w:t>qui</w:t>
      </w:r>
      <w:r w:rsidR="000A3221">
        <w:rPr>
          <w:rFonts w:asciiTheme="minorHAnsi" w:hAnsiTheme="minorHAnsi" w:cstheme="minorHAnsi"/>
          <w:color w:val="222222"/>
          <w:shd w:val="clear" w:color="auto" w:fill="FFFFFF"/>
        </w:rPr>
        <w:t>voca</w:t>
      </w:r>
      <w:r w:rsidR="001F736D">
        <w:rPr>
          <w:rFonts w:asciiTheme="minorHAnsi" w:hAnsiTheme="minorHAnsi" w:cstheme="minorHAnsi"/>
          <w:color w:val="222222"/>
          <w:shd w:val="clear" w:color="auto" w:fill="FFFFFF"/>
        </w:rPr>
        <w:t xml:space="preserve">bile, che lo Spirito è dovunque e quindi ogni persona umana è ‘santa’ agli occhi del cristiano. Così si capisce come mai Gesù dice questa ‘stramberia’: </w:t>
      </w:r>
      <w:r w:rsidR="001F736D" w:rsidRPr="001F736D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>‘Chi poi dice al fratello: «Stupido», dovrà essere sottoposto al sinedrio; e chi gli dice: «Pazzo», sarà destinato al fuoco della Geènna’ (Mt 5,22)</w:t>
      </w:r>
      <w:r w:rsidR="001F736D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>.</w:t>
      </w:r>
    </w:p>
    <w:p w14:paraId="1E14FCC9" w14:textId="060C663D" w:rsidR="001F736D" w:rsidRDefault="001F736D" w:rsidP="00DC1F11">
      <w:pPr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>
        <w:rPr>
          <w:rFonts w:asciiTheme="minorHAnsi" w:hAnsiTheme="minorHAnsi" w:cstheme="minorHAnsi"/>
          <w:color w:val="222222"/>
          <w:shd w:val="clear" w:color="auto" w:fill="FFFFFF"/>
        </w:rPr>
        <w:t xml:space="preserve">Ogni donna e </w:t>
      </w:r>
      <w:r w:rsidR="000A3221">
        <w:rPr>
          <w:rFonts w:asciiTheme="minorHAnsi" w:hAnsiTheme="minorHAnsi" w:cstheme="minorHAnsi"/>
          <w:color w:val="222222"/>
          <w:shd w:val="clear" w:color="auto" w:fill="FFFFFF"/>
        </w:rPr>
        <w:t xml:space="preserve">ogni </w:t>
      </w:r>
      <w:r>
        <w:rPr>
          <w:rFonts w:asciiTheme="minorHAnsi" w:hAnsiTheme="minorHAnsi" w:cstheme="minorHAnsi"/>
          <w:color w:val="222222"/>
          <w:shd w:val="clear" w:color="auto" w:fill="FFFFFF"/>
        </w:rPr>
        <w:t>uomo che incontri</w:t>
      </w:r>
      <w:r w:rsidR="000A3221">
        <w:rPr>
          <w:rFonts w:asciiTheme="minorHAnsi" w:hAnsiTheme="minorHAnsi" w:cstheme="minorHAnsi"/>
          <w:color w:val="222222"/>
          <w:shd w:val="clear" w:color="auto" w:fill="FFFFFF"/>
        </w:rPr>
        <w:t>amo</w:t>
      </w:r>
      <w:r>
        <w:rPr>
          <w:rFonts w:asciiTheme="minorHAnsi" w:hAnsiTheme="minorHAnsi" w:cstheme="minorHAnsi"/>
          <w:color w:val="222222"/>
          <w:shd w:val="clear" w:color="auto" w:fill="FFFFFF"/>
        </w:rPr>
        <w:t xml:space="preserve"> è l’immagine viva di Dio; ad ogni persona è destinato il regno e mancare di rispetto ad un essere umano è offesa alla santità di Dio</w:t>
      </w:r>
      <w:r w:rsidR="00560780">
        <w:rPr>
          <w:rFonts w:asciiTheme="minorHAnsi" w:hAnsiTheme="minorHAnsi" w:cstheme="minorHAnsi"/>
          <w:color w:val="222222"/>
          <w:shd w:val="clear" w:color="auto" w:fill="FFFFFF"/>
        </w:rPr>
        <w:t xml:space="preserve"> che</w:t>
      </w:r>
      <w:r w:rsidR="001864AD">
        <w:rPr>
          <w:rFonts w:asciiTheme="minorHAnsi" w:hAnsiTheme="minorHAnsi" w:cstheme="minorHAnsi"/>
          <w:color w:val="222222"/>
          <w:shd w:val="clear" w:color="auto" w:fill="FFFFFF"/>
        </w:rPr>
        <w:t>,</w:t>
      </w:r>
      <w:r w:rsidR="00560780">
        <w:rPr>
          <w:rFonts w:asciiTheme="minorHAnsi" w:hAnsiTheme="minorHAnsi" w:cstheme="minorHAnsi"/>
          <w:color w:val="222222"/>
          <w:shd w:val="clear" w:color="auto" w:fill="FFFFFF"/>
        </w:rPr>
        <w:t xml:space="preserve"> in Gesù</w:t>
      </w:r>
      <w:r w:rsidR="001864AD">
        <w:rPr>
          <w:rFonts w:asciiTheme="minorHAnsi" w:hAnsiTheme="minorHAnsi" w:cstheme="minorHAnsi"/>
          <w:color w:val="222222"/>
          <w:shd w:val="clear" w:color="auto" w:fill="FFFFFF"/>
        </w:rPr>
        <w:t xml:space="preserve">, si è riversata su tutti gli esseri umani. </w:t>
      </w:r>
      <w:r w:rsidR="00560780"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</w:p>
    <w:p w14:paraId="1118CBD1" w14:textId="6FA115FF" w:rsidR="001F736D" w:rsidRDefault="001F736D" w:rsidP="00DC1F11">
      <w:pPr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>
        <w:rPr>
          <w:rFonts w:asciiTheme="minorHAnsi" w:hAnsiTheme="minorHAnsi" w:cstheme="minorHAnsi"/>
          <w:color w:val="222222"/>
          <w:shd w:val="clear" w:color="auto" w:fill="FFFFFF"/>
        </w:rPr>
        <w:t>Se pensassimo davvero queste cose ci verrebbe la pelle d’oca</w:t>
      </w:r>
      <w:r w:rsidR="000A3221">
        <w:rPr>
          <w:rFonts w:asciiTheme="minorHAnsi" w:hAnsiTheme="minorHAnsi" w:cstheme="minorHAnsi"/>
          <w:color w:val="222222"/>
          <w:shd w:val="clear" w:color="auto" w:fill="FFFFFF"/>
        </w:rPr>
        <w:t xml:space="preserve">… e magari i cristiani avrebbero tante cose da dire al mondo. </w:t>
      </w:r>
    </w:p>
    <w:p w14:paraId="2A861686" w14:textId="77777777" w:rsidR="00100628" w:rsidRDefault="00100628" w:rsidP="00DC1F11">
      <w:pPr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</w:p>
    <w:p w14:paraId="251B9A0D" w14:textId="1D4CC7CA" w:rsidR="00100628" w:rsidRDefault="00100628" w:rsidP="00DC1F11">
      <w:pPr>
        <w:jc w:val="both"/>
        <w:rPr>
          <w:rFonts w:asciiTheme="minorHAnsi" w:hAnsiTheme="minorHAnsi" w:cstheme="minorHAnsi"/>
          <w:b/>
          <w:bCs/>
          <w:color w:val="2222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>Ruminatio.</w:t>
      </w:r>
    </w:p>
    <w:p w14:paraId="0631650D" w14:textId="77777777" w:rsidR="00100628" w:rsidRPr="00100628" w:rsidRDefault="00100628" w:rsidP="00100628">
      <w:pPr>
        <w:jc w:val="center"/>
        <w:rPr>
          <w:rFonts w:asciiTheme="minorHAnsi" w:hAnsiTheme="minorHAnsi" w:cstheme="minorHAnsi"/>
          <w:color w:val="222222"/>
          <w:shd w:val="clear" w:color="auto" w:fill="FFFFFF"/>
        </w:rPr>
      </w:pPr>
    </w:p>
    <w:p w14:paraId="5015BAB7" w14:textId="55F1E29F" w:rsidR="00100628" w:rsidRPr="00100628" w:rsidRDefault="00100628" w:rsidP="00100628">
      <w:pPr>
        <w:jc w:val="center"/>
        <w:rPr>
          <w:rFonts w:asciiTheme="minorHAnsi" w:hAnsiTheme="minorHAnsi" w:cstheme="minorHAnsi"/>
          <w:i/>
          <w:iCs/>
          <w:color w:val="222222"/>
          <w:sz w:val="28"/>
          <w:szCs w:val="28"/>
          <w:shd w:val="clear" w:color="auto" w:fill="FFFFFF"/>
        </w:rPr>
      </w:pPr>
      <w:r w:rsidRPr="00100628">
        <w:rPr>
          <w:rFonts w:asciiTheme="minorHAnsi" w:hAnsiTheme="minorHAnsi" w:cstheme="minorHAnsi"/>
          <w:i/>
          <w:iCs/>
          <w:color w:val="222222"/>
          <w:sz w:val="28"/>
          <w:szCs w:val="28"/>
          <w:shd w:val="clear" w:color="auto" w:fill="FFFFFF"/>
        </w:rPr>
        <w:t xml:space="preserve">Grazia a voi e pace da Dio, Padre nostro, e dal Signore Gesù Cristo. </w:t>
      </w:r>
    </w:p>
    <w:p w14:paraId="30BCF279" w14:textId="77777777" w:rsidR="00DC1F11" w:rsidRPr="001F736D" w:rsidRDefault="00DC1F11" w:rsidP="00100628">
      <w:pPr>
        <w:jc w:val="center"/>
        <w:rPr>
          <w:rFonts w:asciiTheme="minorHAnsi" w:hAnsiTheme="minorHAnsi" w:cstheme="minorHAnsi"/>
          <w:i/>
          <w:iCs/>
        </w:rPr>
      </w:pPr>
    </w:p>
    <w:sectPr w:rsidR="00DC1F11" w:rsidRPr="001F73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don Luigi Galli" w:date="2026-08-12T11:56:00Z" w:initials="dG">
    <w:p w14:paraId="52F8DDD8" w14:textId="30637ADD" w:rsidR="004756F5" w:rsidRDefault="004756F5">
      <w:pPr>
        <w:pStyle w:val="Testocommento"/>
      </w:pPr>
      <w:r>
        <w:rPr>
          <w:rStyle w:val="Rimandocommento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2F8DDD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2B7D899" w16cex:dateUtc="2026-08-12T09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2F8DDD8" w16cid:durableId="12B7D89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6131A"/>
    <w:multiLevelType w:val="hybridMultilevel"/>
    <w:tmpl w:val="928205AC"/>
    <w:lvl w:ilvl="0" w:tplc="D19C0642">
      <w:start w:val="1"/>
      <w:numFmt w:val="lowerLetter"/>
      <w:lvlText w:val="%1."/>
      <w:lvlJc w:val="left"/>
      <w:pPr>
        <w:ind w:left="1352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22D2949"/>
    <w:multiLevelType w:val="hybridMultilevel"/>
    <w:tmpl w:val="3F9CAE40"/>
    <w:lvl w:ilvl="0" w:tplc="B950B24C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CD16E61"/>
    <w:multiLevelType w:val="hybridMultilevel"/>
    <w:tmpl w:val="C36CB09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8A32D7"/>
    <w:multiLevelType w:val="hybridMultilevel"/>
    <w:tmpl w:val="95FC4F9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8963676">
    <w:abstractNumId w:val="2"/>
  </w:num>
  <w:num w:numId="2" w16cid:durableId="133253725">
    <w:abstractNumId w:val="0"/>
  </w:num>
  <w:num w:numId="3" w16cid:durableId="1439444987">
    <w:abstractNumId w:val="3"/>
  </w:num>
  <w:num w:numId="4" w16cid:durableId="1875266218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on Luigi Galli">
    <w15:presenceInfo w15:providerId="Windows Live" w15:userId="cd151d539194fde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627"/>
    <w:rsid w:val="000A3221"/>
    <w:rsid w:val="00100628"/>
    <w:rsid w:val="001307F2"/>
    <w:rsid w:val="0016511F"/>
    <w:rsid w:val="001864AD"/>
    <w:rsid w:val="001A4627"/>
    <w:rsid w:val="001E68DF"/>
    <w:rsid w:val="001F736D"/>
    <w:rsid w:val="00285B06"/>
    <w:rsid w:val="00373A8E"/>
    <w:rsid w:val="004756F5"/>
    <w:rsid w:val="004B5CFE"/>
    <w:rsid w:val="004C30BA"/>
    <w:rsid w:val="00503387"/>
    <w:rsid w:val="00560780"/>
    <w:rsid w:val="00597AF0"/>
    <w:rsid w:val="005A59FE"/>
    <w:rsid w:val="005E53DD"/>
    <w:rsid w:val="00660263"/>
    <w:rsid w:val="008333A4"/>
    <w:rsid w:val="00AB6431"/>
    <w:rsid w:val="00D018A7"/>
    <w:rsid w:val="00D118C2"/>
    <w:rsid w:val="00D824AD"/>
    <w:rsid w:val="00DC1F11"/>
    <w:rsid w:val="00E47025"/>
    <w:rsid w:val="00E9461C"/>
    <w:rsid w:val="00F10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ADB90"/>
  <w15:chartTrackingRefBased/>
  <w15:docId w15:val="{A9147F30-885C-42D2-A69E-365596E71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kern w:val="2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A4627"/>
    <w:pPr>
      <w:suppressAutoHyphens/>
    </w:pPr>
    <w:rPr>
      <w:rFonts w:ascii="Calibri" w:hAnsi="Calibri"/>
      <w:kern w:val="0"/>
      <w:sz w:val="22"/>
      <w:szCs w:val="22"/>
      <w:lang w:eastAsia="ar-SA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A4627"/>
    <w:pPr>
      <w:keepNext/>
      <w:keepLines/>
      <w:spacing w:before="360" w:after="80" w:line="254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A4627"/>
    <w:pPr>
      <w:keepNext/>
      <w:keepLines/>
      <w:spacing w:before="160" w:after="80" w:line="254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A4627"/>
    <w:pPr>
      <w:keepNext/>
      <w:keepLines/>
      <w:spacing w:before="160" w:after="80" w:line="254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A4627"/>
    <w:pPr>
      <w:keepNext/>
      <w:keepLines/>
      <w:spacing w:before="80" w:after="40" w:line="254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A4627"/>
    <w:pPr>
      <w:keepNext/>
      <w:keepLines/>
      <w:spacing w:before="80" w:after="40" w:line="254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A4627"/>
    <w:pPr>
      <w:keepNext/>
      <w:keepLines/>
      <w:spacing w:before="40" w:line="254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A4627"/>
    <w:pPr>
      <w:keepNext/>
      <w:keepLines/>
      <w:spacing w:before="40" w:line="254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A4627"/>
    <w:pPr>
      <w:keepNext/>
      <w:keepLines/>
      <w:spacing w:line="254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A4627"/>
    <w:pPr>
      <w:keepNext/>
      <w:keepLines/>
      <w:spacing w:line="254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A4627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ar-SA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A462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ar-SA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A4627"/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:lang w:eastAsia="ar-SA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A4627"/>
    <w:rPr>
      <w:rFonts w:asciiTheme="minorHAnsi" w:eastAsiaTheme="majorEastAsia" w:hAnsiTheme="minorHAnsi" w:cstheme="majorBidi"/>
      <w:i/>
      <w:iCs/>
      <w:color w:val="2F5496" w:themeColor="accent1" w:themeShade="BF"/>
      <w:kern w:val="0"/>
      <w:sz w:val="22"/>
      <w:szCs w:val="22"/>
      <w:lang w:eastAsia="ar-SA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A4627"/>
    <w:rPr>
      <w:rFonts w:asciiTheme="minorHAnsi" w:eastAsiaTheme="majorEastAsia" w:hAnsiTheme="minorHAnsi" w:cstheme="majorBidi"/>
      <w:color w:val="2F5496" w:themeColor="accent1" w:themeShade="BF"/>
      <w:kern w:val="0"/>
      <w:sz w:val="22"/>
      <w:szCs w:val="22"/>
      <w:lang w:eastAsia="ar-SA"/>
      <w14:ligatures w14:val="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A4627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2"/>
      <w:szCs w:val="22"/>
      <w:lang w:eastAsia="ar-SA"/>
      <w14:ligatures w14:val="none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A4627"/>
    <w:rPr>
      <w:rFonts w:asciiTheme="minorHAnsi" w:eastAsiaTheme="majorEastAsia" w:hAnsiTheme="minorHAnsi" w:cstheme="majorBidi"/>
      <w:color w:val="595959" w:themeColor="text1" w:themeTint="A6"/>
      <w:kern w:val="0"/>
      <w:sz w:val="22"/>
      <w:szCs w:val="22"/>
      <w:lang w:eastAsia="ar-SA"/>
      <w14:ligatures w14:val="non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A4627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2"/>
      <w:szCs w:val="22"/>
      <w:lang w:eastAsia="ar-SA"/>
      <w14:ligatures w14:val="non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A4627"/>
    <w:rPr>
      <w:rFonts w:asciiTheme="minorHAnsi" w:eastAsiaTheme="majorEastAsia" w:hAnsiTheme="minorHAnsi" w:cstheme="majorBidi"/>
      <w:color w:val="272727" w:themeColor="text1" w:themeTint="D8"/>
      <w:kern w:val="0"/>
      <w:sz w:val="22"/>
      <w:szCs w:val="22"/>
      <w:lang w:eastAsia="ar-SA"/>
      <w14:ligatures w14:val="none"/>
    </w:rPr>
  </w:style>
  <w:style w:type="paragraph" w:styleId="Titolo">
    <w:name w:val="Title"/>
    <w:basedOn w:val="Normale"/>
    <w:next w:val="Normale"/>
    <w:link w:val="TitoloCarattere"/>
    <w:uiPriority w:val="10"/>
    <w:qFormat/>
    <w:rsid w:val="001A46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A4627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  <w14:ligatures w14:val="none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A4627"/>
    <w:pPr>
      <w:numPr>
        <w:ilvl w:val="1"/>
      </w:numPr>
      <w:spacing w:after="160" w:line="254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A4627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eastAsia="ar-SA"/>
      <w14:ligatures w14:val="none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A4627"/>
    <w:pPr>
      <w:spacing w:before="160" w:after="160" w:line="254" w:lineRule="auto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A4627"/>
    <w:rPr>
      <w:rFonts w:ascii="Calibri" w:hAnsi="Calibri"/>
      <w:i/>
      <w:iCs/>
      <w:color w:val="404040" w:themeColor="text1" w:themeTint="BF"/>
      <w:kern w:val="0"/>
      <w:sz w:val="22"/>
      <w:szCs w:val="22"/>
      <w:lang w:eastAsia="ar-SA"/>
      <w14:ligatures w14:val="none"/>
    </w:rPr>
  </w:style>
  <w:style w:type="paragraph" w:styleId="Paragrafoelenco">
    <w:name w:val="List Paragraph"/>
    <w:basedOn w:val="Normale"/>
    <w:uiPriority w:val="34"/>
    <w:qFormat/>
    <w:rsid w:val="001A4627"/>
    <w:pPr>
      <w:spacing w:after="160" w:line="254" w:lineRule="auto"/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A462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A46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4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A4627"/>
    <w:rPr>
      <w:rFonts w:ascii="Calibri" w:hAnsi="Calibri"/>
      <w:i/>
      <w:iCs/>
      <w:color w:val="2F5496" w:themeColor="accent1" w:themeShade="BF"/>
      <w:kern w:val="0"/>
      <w:sz w:val="22"/>
      <w:szCs w:val="22"/>
      <w:lang w:eastAsia="ar-SA"/>
      <w14:ligatures w14:val="none"/>
    </w:rPr>
  </w:style>
  <w:style w:type="character" w:styleId="Riferimentointenso">
    <w:name w:val="Intense Reference"/>
    <w:basedOn w:val="Carpredefinitoparagrafo"/>
    <w:uiPriority w:val="32"/>
    <w:qFormat/>
    <w:rsid w:val="001A4627"/>
    <w:rPr>
      <w:b/>
      <w:bCs/>
      <w:smallCaps/>
      <w:color w:val="2F5496" w:themeColor="accent1" w:themeShade="BF"/>
      <w:spacing w:val="5"/>
    </w:rPr>
  </w:style>
  <w:style w:type="character" w:styleId="Rimandocommento">
    <w:name w:val="annotation reference"/>
    <w:basedOn w:val="Carpredefinitoparagrafo"/>
    <w:uiPriority w:val="99"/>
    <w:semiHidden/>
    <w:unhideWhenUsed/>
    <w:rsid w:val="004756F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756F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756F5"/>
    <w:rPr>
      <w:rFonts w:ascii="Calibri" w:hAnsi="Calibri"/>
      <w:kern w:val="0"/>
      <w:lang w:eastAsia="ar-SA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756F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756F5"/>
    <w:rPr>
      <w:rFonts w:ascii="Calibri" w:hAnsi="Calibri"/>
      <w:b/>
      <w:bCs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Luigi Galli</dc:creator>
  <cp:keywords/>
  <dc:description/>
  <cp:lastModifiedBy>don Luigi Galli</cp:lastModifiedBy>
  <cp:revision>13</cp:revision>
  <dcterms:created xsi:type="dcterms:W3CDTF">2026-08-10T18:18:00Z</dcterms:created>
  <dcterms:modified xsi:type="dcterms:W3CDTF">2026-08-14T04:45:00Z</dcterms:modified>
</cp:coreProperties>
</file>